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617" w:rsidRPr="00A66617" w:rsidRDefault="00A66617">
      <w:pPr>
        <w:rPr>
          <w:b/>
          <w:sz w:val="28"/>
          <w:szCs w:val="28"/>
        </w:rPr>
      </w:pPr>
      <w:r w:rsidRPr="00A66617">
        <w:rPr>
          <w:b/>
          <w:sz w:val="28"/>
          <w:szCs w:val="28"/>
        </w:rPr>
        <w:t>1.</w:t>
      </w:r>
    </w:p>
    <w:p w:rsidR="00A66617" w:rsidRDefault="00A66617">
      <w:r>
        <w:rPr>
          <w:noProof/>
        </w:rPr>
        <w:drawing>
          <wp:inline distT="0" distB="0" distL="0" distR="0">
            <wp:extent cx="2286000" cy="34290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</w:p>
    <w:p w:rsidR="00A66617" w:rsidRDefault="00A66617"/>
    <w:p w:rsidR="00A66617" w:rsidRDefault="00A66617"/>
    <w:p w:rsidR="00A66617" w:rsidRDefault="00A66617"/>
    <w:p w:rsidR="00A66617" w:rsidRDefault="00A66617"/>
    <w:p w:rsidR="00A66617" w:rsidRPr="00A66617" w:rsidRDefault="00A66617">
      <w:pPr>
        <w:rPr>
          <w:b/>
          <w:sz w:val="28"/>
          <w:szCs w:val="28"/>
        </w:rPr>
      </w:pPr>
      <w:r w:rsidRPr="00A66617">
        <w:rPr>
          <w:b/>
          <w:sz w:val="28"/>
          <w:szCs w:val="28"/>
        </w:rPr>
        <w:t>2.</w:t>
      </w:r>
      <w:r w:rsidRPr="00A66617">
        <w:rPr>
          <w:b/>
          <w:sz w:val="28"/>
          <w:szCs w:val="28"/>
        </w:rPr>
        <w:tab/>
      </w:r>
    </w:p>
    <w:p w:rsidR="00BD09C6" w:rsidRDefault="00A66617">
      <w:r>
        <w:rPr>
          <w:noProof/>
        </w:rPr>
        <w:drawing>
          <wp:inline distT="0" distB="0" distL="0" distR="0">
            <wp:extent cx="2649855" cy="26003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9855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617" w:rsidRPr="00A66617" w:rsidRDefault="00A66617">
      <w:pPr>
        <w:rPr>
          <w:b/>
          <w:sz w:val="28"/>
          <w:szCs w:val="28"/>
        </w:rPr>
      </w:pPr>
      <w:r w:rsidRPr="00A66617">
        <w:rPr>
          <w:b/>
          <w:sz w:val="28"/>
          <w:szCs w:val="28"/>
        </w:rPr>
        <w:lastRenderedPageBreak/>
        <w:t>3.</w:t>
      </w:r>
    </w:p>
    <w:p w:rsidR="00A66617" w:rsidRPr="00A66617" w:rsidRDefault="00A66617" w:rsidP="00A666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hyperlink r:id="rId6" w:history="1">
        <w:r w:rsidRPr="00A66617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</w:rPr>
          <w:t>Nullification</w:t>
        </w:r>
      </w:hyperlink>
    </w:p>
    <w:p w:rsidR="00A66617" w:rsidRPr="00A66617" w:rsidRDefault="00A66617" w:rsidP="00A66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6617">
        <w:drawing>
          <wp:inline distT="0" distB="0" distL="0" distR="0">
            <wp:extent cx="981075" cy="964632"/>
            <wp:effectExtent l="19050" t="0" r="9525" b="0"/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122" cy="964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617" w:rsidRDefault="00A66617" w:rsidP="00A66617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hyperlink r:id="rId8" w:tooltip="Permanent Link to With or Without Federal “Permission”" w:history="1">
        <w:r w:rsidRPr="00A6661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With or Without Federal “Permission”</w:t>
        </w:r>
      </w:hyperlink>
    </w:p>
    <w:p w:rsidR="00A66617" w:rsidRDefault="00A66617" w:rsidP="00A66617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6617" w:rsidRPr="00A66617" w:rsidRDefault="00A66617" w:rsidP="00A66617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4. </w:t>
      </w:r>
    </w:p>
    <w:p w:rsidR="00A66617" w:rsidRPr="00A66617" w:rsidRDefault="00A66617" w:rsidP="00A66617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2209800" cy="22098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2592749" cy="1742003"/>
            <wp:effectExtent l="19050" t="0" r="0" b="0"/>
            <wp:docPr id="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210" cy="174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A66617" w:rsidRDefault="00A66617"/>
    <w:sectPr w:rsidR="00A66617" w:rsidSect="00BD09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6617"/>
    <w:rsid w:val="00942493"/>
    <w:rsid w:val="00A66617"/>
    <w:rsid w:val="00BD09C6"/>
    <w:rsid w:val="00EE3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9C6"/>
  </w:style>
  <w:style w:type="paragraph" w:styleId="Heading3">
    <w:name w:val="heading 3"/>
    <w:basedOn w:val="Normal"/>
    <w:link w:val="Heading3Char"/>
    <w:uiPriority w:val="9"/>
    <w:qFormat/>
    <w:rsid w:val="00A666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6">
    <w:name w:val="heading 6"/>
    <w:basedOn w:val="Normal"/>
    <w:link w:val="Heading6Char"/>
    <w:uiPriority w:val="9"/>
    <w:qFormat/>
    <w:rsid w:val="00A6661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617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A6661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6Char">
    <w:name w:val="Heading 6 Char"/>
    <w:basedOn w:val="DefaultParagraphFont"/>
    <w:link w:val="Heading6"/>
    <w:uiPriority w:val="9"/>
    <w:rsid w:val="00A66617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Hyperlink">
    <w:name w:val="Hyperlink"/>
    <w:basedOn w:val="DefaultParagraphFont"/>
    <w:uiPriority w:val="99"/>
    <w:semiHidden/>
    <w:unhideWhenUsed/>
    <w:rsid w:val="00A66617"/>
    <w:rPr>
      <w:color w:val="0000FF"/>
      <w:u w:val="single"/>
    </w:rPr>
  </w:style>
  <w:style w:type="paragraph" w:customStyle="1" w:styleId="byline">
    <w:name w:val="byline"/>
    <w:basedOn w:val="Normal"/>
    <w:rsid w:val="00A66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66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8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thamendmentcenter.com/2010/09/08/with-or-without-federal-permission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nthamendmentcenter.com/category/nullification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HS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Curtis Ranweiler</dc:creator>
  <cp:keywords/>
  <dc:description/>
  <cp:lastModifiedBy>Curtis Ranweiler</cp:lastModifiedBy>
  <cp:revision>1</cp:revision>
  <dcterms:created xsi:type="dcterms:W3CDTF">2010-10-19T16:36:00Z</dcterms:created>
  <dcterms:modified xsi:type="dcterms:W3CDTF">2010-10-19T16:47:00Z</dcterms:modified>
</cp:coreProperties>
</file>